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69" w:rsidRPr="00512A69" w:rsidRDefault="00D3252D" w:rsidP="00D3252D">
      <w:pPr>
        <w:pStyle w:val="24"/>
        <w:shd w:val="clear" w:color="auto" w:fill="auto"/>
        <w:tabs>
          <w:tab w:val="left" w:pos="1214"/>
        </w:tabs>
        <w:spacing w:before="0" w:line="240" w:lineRule="auto"/>
        <w:ind w:left="-426" w:right="75" w:firstLine="142"/>
        <w:sectPr w:rsidR="00512A69" w:rsidRPr="00512A69" w:rsidSect="00D3252D">
          <w:footnotePr>
            <w:numFmt w:val="chicago"/>
            <w:numRestart w:val="eachPage"/>
          </w:footnotePr>
          <w:pgSz w:w="11900" w:h="16840"/>
          <w:pgMar w:top="284" w:right="781" w:bottom="1589" w:left="567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581F9FEB" wp14:editId="18A606F6">
            <wp:extent cx="7133852" cy="102874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6932" cy="1029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887" w:rsidRPr="00512A69" w:rsidRDefault="009B4887" w:rsidP="00512A69">
      <w:pPr>
        <w:ind w:right="75" w:firstLine="567"/>
        <w:rPr>
          <w:sz w:val="28"/>
          <w:szCs w:val="28"/>
        </w:rPr>
        <w:sectPr w:rsidR="009B4887" w:rsidRPr="00512A69" w:rsidSect="00512A69">
          <w:headerReference w:type="default" r:id="rId8"/>
          <w:pgSz w:w="11900" w:h="16840"/>
          <w:pgMar w:top="297" w:right="0" w:bottom="1283" w:left="1134" w:header="0" w:footer="3" w:gutter="0"/>
          <w:cols w:space="720"/>
          <w:noEndnote/>
          <w:docGrid w:linePitch="360"/>
        </w:sectPr>
      </w:pPr>
    </w:p>
    <w:p w:rsidR="009B4887" w:rsidRPr="00512A69" w:rsidRDefault="00D62AC9" w:rsidP="00512A69">
      <w:pPr>
        <w:pStyle w:val="24"/>
        <w:shd w:val="clear" w:color="auto" w:fill="auto"/>
        <w:spacing w:before="0" w:line="240" w:lineRule="auto"/>
        <w:ind w:right="75" w:firstLine="567"/>
      </w:pPr>
      <w:r w:rsidRPr="00512A69">
        <w:rPr>
          <w:rStyle w:val="25"/>
        </w:rPr>
        <w:t xml:space="preserve">неформальное </w:t>
      </w:r>
      <w:proofErr w:type="spellStart"/>
      <w:r w:rsidRPr="00512A69">
        <w:rPr>
          <w:rStyle w:val="25"/>
        </w:rPr>
        <w:t>взаимообогащающее</w:t>
      </w:r>
      <w:proofErr w:type="spellEnd"/>
      <w:r w:rsidRPr="00512A69">
        <w:rPr>
          <w:rStyle w:val="25"/>
        </w:rPr>
        <w:t xml:space="preserve"> общение, основанное на доверии и партнерстве.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78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Форма наставничества </w:t>
      </w:r>
      <w:r w:rsidRPr="00512A69">
        <w:rPr>
          <w:rStyle w:val="26"/>
        </w:rPr>
        <w:t xml:space="preserve">- </w:t>
      </w:r>
      <w:r w:rsidRPr="00512A69">
        <w:rPr>
          <w:rStyle w:val="25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93"/>
        </w:tabs>
        <w:spacing w:before="0" w:line="240" w:lineRule="auto"/>
        <w:ind w:right="75" w:firstLine="567"/>
      </w:pPr>
      <w:r w:rsidRPr="00512A69">
        <w:rPr>
          <w:rStyle w:val="25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2.</w:t>
      </w:r>
      <w:proofErr w:type="gramStart"/>
      <w:r w:rsidRPr="00512A69">
        <w:rPr>
          <w:rStyle w:val="25"/>
        </w:rPr>
        <w:t>4.Наставляемый</w:t>
      </w:r>
      <w:proofErr w:type="gramEnd"/>
      <w:r w:rsidRPr="00512A69">
        <w:rPr>
          <w:rStyle w:val="25"/>
        </w:rPr>
        <w:t xml:space="preserve"> </w:t>
      </w:r>
      <w:r w:rsidRPr="00512A69">
        <w:rPr>
          <w:rStyle w:val="26"/>
        </w:rPr>
        <w:t xml:space="preserve">- </w:t>
      </w:r>
      <w:r w:rsidRPr="00512A69">
        <w:rPr>
          <w:rStyle w:val="25"/>
        </w:rPr>
        <w:t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88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Наставник </w:t>
      </w:r>
      <w:r w:rsidRPr="00512A69">
        <w:rPr>
          <w:rStyle w:val="27"/>
        </w:rPr>
        <w:t xml:space="preserve">- </w:t>
      </w:r>
      <w:r w:rsidRPr="00512A69">
        <w:rPr>
          <w:rStyle w:val="25"/>
        </w:rP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69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Координатор </w:t>
      </w:r>
      <w:r w:rsidRPr="00512A69">
        <w:rPr>
          <w:rStyle w:val="27"/>
        </w:rPr>
        <w:t xml:space="preserve">- </w:t>
      </w:r>
      <w:r w:rsidRPr="00512A69">
        <w:rPr>
          <w:rStyle w:val="25"/>
        </w:rPr>
        <w:t>сотрудник школы, осуществляющей деятельность по о</w:t>
      </w:r>
      <w:r w:rsidR="009C2FED">
        <w:rPr>
          <w:rStyle w:val="25"/>
        </w:rPr>
        <w:t>б</w:t>
      </w:r>
      <w:r w:rsidRPr="00512A69">
        <w:rPr>
          <w:rStyle w:val="25"/>
        </w:rPr>
        <w:t>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83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Куратор </w:t>
      </w:r>
      <w:r w:rsidRPr="00512A69">
        <w:rPr>
          <w:rStyle w:val="26"/>
        </w:rPr>
        <w:t xml:space="preserve">- </w:t>
      </w:r>
      <w:r w:rsidRPr="00512A69">
        <w:rPr>
          <w:rStyle w:val="25"/>
        </w:rPr>
        <w:t>сотрудник школы,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74"/>
        </w:tabs>
        <w:spacing w:before="0" w:line="240" w:lineRule="auto"/>
        <w:ind w:right="75" w:firstLine="567"/>
      </w:pPr>
      <w:r w:rsidRPr="00512A69">
        <w:rPr>
          <w:rStyle w:val="25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B4887" w:rsidRPr="00512A69" w:rsidRDefault="00D62AC9" w:rsidP="00512A69">
      <w:pPr>
        <w:pStyle w:val="24"/>
        <w:numPr>
          <w:ilvl w:val="0"/>
          <w:numId w:val="4"/>
        </w:numPr>
        <w:shd w:val="clear" w:color="auto" w:fill="auto"/>
        <w:tabs>
          <w:tab w:val="left" w:pos="1193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Благодарный выпускник </w:t>
      </w:r>
      <w:r w:rsidRPr="00512A69">
        <w:rPr>
          <w:rStyle w:val="28"/>
        </w:rPr>
        <w:t xml:space="preserve">- </w:t>
      </w:r>
      <w:r w:rsidRPr="00512A69">
        <w:rPr>
          <w:rStyle w:val="25"/>
        </w:rPr>
        <w:t xml:space="preserve">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12A69">
        <w:rPr>
          <w:rStyle w:val="25"/>
        </w:rPr>
        <w:t>эндаумент</w:t>
      </w:r>
      <w:proofErr w:type="spellEnd"/>
      <w:r w:rsidRPr="00512A69">
        <w:rPr>
          <w:rStyle w:val="25"/>
        </w:rPr>
        <w:t>, организует стажировки и т.д.).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057"/>
        </w:tabs>
        <w:spacing w:after="0" w:line="240" w:lineRule="auto"/>
        <w:ind w:left="2720" w:right="75" w:firstLine="0"/>
        <w:jc w:val="left"/>
      </w:pPr>
      <w:bookmarkStart w:id="1" w:name="bookmark1"/>
      <w:r w:rsidRPr="00512A69">
        <w:rPr>
          <w:rStyle w:val="11"/>
          <w:b/>
          <w:bCs/>
        </w:rPr>
        <w:t>Цели и задачи наставничества.</w:t>
      </w:r>
      <w:bookmarkEnd w:id="1"/>
    </w:p>
    <w:p w:rsidR="009B4887" w:rsidRPr="00512A69" w:rsidRDefault="009B4887" w:rsidP="00512A69">
      <w:pPr>
        <w:pStyle w:val="60"/>
        <w:shd w:val="clear" w:color="auto" w:fill="auto"/>
        <w:spacing w:before="0" w:line="240" w:lineRule="auto"/>
        <w:ind w:right="75" w:firstLine="567"/>
        <w:rPr>
          <w:sz w:val="28"/>
          <w:szCs w:val="28"/>
        </w:rPr>
      </w:pP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Целью наставничества является максимально полное раскрытие потенциала личности наставляемого, необходимое для успешной личной и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8691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профессиональной самореализации в современных</w:t>
      </w:r>
      <w:r w:rsidRPr="00512A69">
        <w:rPr>
          <w:rStyle w:val="25"/>
        </w:rPr>
        <w:tab/>
        <w:t>условиях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неопределенности, а также создание условий для формирования эффективной системы поддержки, самоопределения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 xml:space="preserve">профессиональной ориентации всех обучающихся, педагогических работников (далее </w:t>
      </w:r>
      <w:r w:rsidRPr="00512A69">
        <w:rPr>
          <w:rStyle w:val="29"/>
        </w:rPr>
        <w:t xml:space="preserve">- </w:t>
      </w:r>
      <w:r w:rsidRPr="00512A69">
        <w:rPr>
          <w:rStyle w:val="2a"/>
        </w:rPr>
        <w:t xml:space="preserve">педагоги) </w:t>
      </w:r>
      <w:r w:rsidRPr="00512A69">
        <w:rPr>
          <w:rStyle w:val="25"/>
        </w:rPr>
        <w:t>разных уровней образования и молодых специалистов.</w:t>
      </w: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216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Основными задачами наставничества являются: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разработка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>реализация мероприятий дорожной карты внедрения целевой модели;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разработка и реализация программ наставничества;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lastRenderedPageBreak/>
        <w:t>реализация кадровой политики, в том числе: привлечение, обучение и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контроль за деятельностью наставников, принимающих участие в программе наставничества;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инфраструктурное и материально-техническое обеспечение реализации программ наставничества;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осуществление персонифицированного учета обучающихся, молодых специалистов </w:t>
      </w:r>
      <w:r w:rsidRPr="00512A69">
        <w:rPr>
          <w:rStyle w:val="2a"/>
        </w:rPr>
        <w:t xml:space="preserve">и </w:t>
      </w:r>
      <w:r w:rsidRPr="00512A69">
        <w:rPr>
          <w:rStyle w:val="25"/>
        </w:rPr>
        <w:t>педагогов, участвующих в программах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наставничества;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с проведение внутреннего мониторинга реализации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эффективности программ наставничества;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формирования баз данных программ наставничества и лучших практик;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</w:t>
      </w:r>
      <w:r w:rsidR="009C2FED">
        <w:rPr>
          <w:rStyle w:val="25"/>
        </w:rPr>
        <w:t>б</w:t>
      </w:r>
      <w:r w:rsidRPr="00512A69">
        <w:rPr>
          <w:rStyle w:val="25"/>
        </w:rPr>
        <w:t>еспечение условий для повышения уровня профессионального мастерства педагогических работников, задействованных в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3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реализации целевой модели наставничества, в формате непрерывного образования.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652"/>
        </w:tabs>
        <w:spacing w:after="0" w:line="240" w:lineRule="auto"/>
        <w:ind w:left="2260" w:right="75" w:firstLine="0"/>
        <w:jc w:val="left"/>
      </w:pPr>
      <w:bookmarkStart w:id="2" w:name="bookmark2"/>
      <w:r w:rsidRPr="00512A69">
        <w:rPr>
          <w:rStyle w:val="11"/>
          <w:b/>
          <w:bCs/>
        </w:rPr>
        <w:t>Организационные основы наставничества.</w:t>
      </w:r>
      <w:bookmarkEnd w:id="2"/>
    </w:p>
    <w:p w:rsidR="009B4887" w:rsidRPr="00512A69" w:rsidRDefault="00D62AC9" w:rsidP="009C2FED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line="240" w:lineRule="auto"/>
        <w:ind w:right="75" w:firstLine="567"/>
        <w:jc w:val="left"/>
      </w:pPr>
      <w:proofErr w:type="gramStart"/>
      <w:r w:rsidRPr="00512A69">
        <w:rPr>
          <w:rStyle w:val="25"/>
        </w:rPr>
        <w:t>.Наставничество</w:t>
      </w:r>
      <w:proofErr w:type="gramEnd"/>
      <w:r w:rsidRPr="00512A69">
        <w:rPr>
          <w:rStyle w:val="25"/>
        </w:rPr>
        <w:t xml:space="preserve"> организуется на основании приказа образовательной организации.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512A69">
        <w:rPr>
          <w:rStyle w:val="25"/>
        </w:rPr>
        <w:t>учебно</w:t>
      </w:r>
      <w:proofErr w:type="spellEnd"/>
      <w:r w:rsidRPr="00512A69">
        <w:rPr>
          <w:rStyle w:val="25"/>
        </w:rPr>
        <w:t xml:space="preserve"> </w:t>
      </w:r>
      <w:r w:rsidRPr="00512A69">
        <w:rPr>
          <w:rStyle w:val="2b"/>
        </w:rPr>
        <w:t xml:space="preserve">— </w:t>
      </w:r>
      <w:r w:rsidRPr="00512A69">
        <w:rPr>
          <w:rStyle w:val="25"/>
        </w:rPr>
        <w:t>воспитательной работе.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Координатор </w:t>
      </w:r>
      <w:r w:rsidRPr="00512A69">
        <w:rPr>
          <w:rStyle w:val="2a"/>
        </w:rPr>
        <w:t xml:space="preserve">и </w:t>
      </w:r>
      <w:r w:rsidRPr="00512A69">
        <w:rPr>
          <w:rStyle w:val="25"/>
        </w:rPr>
        <w:t>кураторы целевой модели наставничества назначается приказом директора школы.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Реализация наставнической программы происходит через работу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координатора и кураторов с двумя базами: базой наставляемых и базой наставников.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13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Формирование баз наставников и наставляемых осуществляется руководителем образовательной организации, координатором, куратором, педагогами, классными руководителями и иными лицами образовательной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организации, располагающими информацией о потребностях </w:t>
      </w:r>
      <w:r w:rsidRPr="00512A69">
        <w:rPr>
          <w:rStyle w:val="28"/>
        </w:rPr>
        <w:t xml:space="preserve">педагогов </w:t>
      </w:r>
      <w:r w:rsidRPr="00512A69">
        <w:rPr>
          <w:rStyle w:val="25"/>
        </w:rPr>
        <w:t>и подростков - будущих участников программы.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08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Наставляемыми могут быть обучающиеся: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проявившие выдающиеся способности;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демонстрирующие неудовлетворительные образовательные результаты;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с ограниченными возможностями здоровья;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попавшие в трудную жизненную ситуацию;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имеющие проблемы с поведением;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не принимающие участие в жизни школы, отстраненные от коллектива.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08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Наставляемыми могут быть педагоги: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13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молодые специалисты;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-находящиеся в состоянии эмоционального выгорания, хронической усталости;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находящиеся в процессе адаптации на новом месте работы;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  <w:tab w:val="left" w:pos="726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желающие овладеть современными</w:t>
      </w:r>
      <w:r w:rsidR="009C2FED">
        <w:rPr>
          <w:rStyle w:val="25"/>
        </w:rPr>
        <w:t xml:space="preserve"> </w:t>
      </w:r>
      <w:r w:rsidRPr="00512A69">
        <w:rPr>
          <w:rStyle w:val="25"/>
        </w:rPr>
        <w:t>программами,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цифровыми навыками, ИКТ - компетенциями и т.д.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08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Наставниками могут быть: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lastRenderedPageBreak/>
        <w:t>педагоги и специалисты, заинтересованные в тиражировании личного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педагогического опыта и создании продуктивной педагогической атмосферы;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родители обучающихся </w:t>
      </w:r>
      <w:r w:rsidRPr="00512A69">
        <w:rPr>
          <w:rStyle w:val="2b"/>
        </w:rPr>
        <w:t xml:space="preserve">- </w:t>
      </w:r>
      <w:r w:rsidRPr="00512A69">
        <w:rPr>
          <w:rStyle w:val="25"/>
        </w:rPr>
        <w:t>активные участники родительских советов;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выпускники, заинтересованные в поддержке своей школы;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сотрудники предприятий, заинтересованные в подготовке будущих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кадров;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  <w:tab w:val="left" w:pos="702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успешные предприниматели или</w:t>
      </w:r>
      <w:r w:rsidR="009C2FED">
        <w:rPr>
          <w:rStyle w:val="25"/>
        </w:rPr>
        <w:t xml:space="preserve"> </w:t>
      </w:r>
      <w:r w:rsidRPr="00512A69">
        <w:rPr>
          <w:rStyle w:val="25"/>
        </w:rPr>
        <w:t>общественные</w:t>
      </w:r>
      <w:r w:rsidR="009C2FED">
        <w:rPr>
          <w:rStyle w:val="25"/>
        </w:rPr>
        <w:t xml:space="preserve"> 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  <w:tab w:val="left" w:pos="464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деятели, которые</w:t>
      </w:r>
      <w:r w:rsidR="009C2FED">
        <w:rPr>
          <w:rStyle w:val="25"/>
        </w:rPr>
        <w:t xml:space="preserve"> </w:t>
      </w:r>
      <w:r w:rsidRPr="00512A69">
        <w:rPr>
          <w:rStyle w:val="25"/>
        </w:rPr>
        <w:t>чувствуют потребность передать свой</w:t>
      </w:r>
      <w:r w:rsidR="009C2FED">
        <w:rPr>
          <w:rStyle w:val="25"/>
        </w:rPr>
        <w:t xml:space="preserve"> 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опыт;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ветераны педагогического труда.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09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22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Участие наставника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>наставляемых в целевой модели основывается на добровольном согласии.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22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233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Формирование наставнических пар </w:t>
      </w:r>
      <w:r w:rsidRPr="00512A69">
        <w:rPr>
          <w:rStyle w:val="28"/>
        </w:rPr>
        <w:t xml:space="preserve">/ </w:t>
      </w:r>
      <w:r w:rsidRPr="00512A69">
        <w:rPr>
          <w:rStyle w:val="25"/>
        </w:rPr>
        <w:t>групп осуществляется после знакомства с программами наставничества.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43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Формирование наставнических пар </w:t>
      </w:r>
      <w:r w:rsidRPr="00512A69">
        <w:rPr>
          <w:rStyle w:val="28"/>
        </w:rPr>
        <w:t xml:space="preserve">/ </w:t>
      </w:r>
      <w:r w:rsidRPr="00512A69">
        <w:rPr>
          <w:rStyle w:val="25"/>
        </w:rPr>
        <w:t>групп осуществляется на добровольной основе и утверждается приказом руководителя образовательной организации.</w:t>
      </w:r>
    </w:p>
    <w:p w:rsidR="009B4887" w:rsidRPr="00512A69" w:rsidRDefault="00D62AC9" w:rsidP="009C2FED">
      <w:pPr>
        <w:pStyle w:val="24"/>
        <w:numPr>
          <w:ilvl w:val="0"/>
          <w:numId w:val="8"/>
        </w:numPr>
        <w:shd w:val="clear" w:color="auto" w:fill="auto"/>
        <w:tabs>
          <w:tab w:val="left" w:pos="1433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С наставниками, приглашенными </w:t>
      </w:r>
      <w:proofErr w:type="gramStart"/>
      <w:r w:rsidRPr="00512A69">
        <w:rPr>
          <w:rStyle w:val="25"/>
        </w:rPr>
        <w:t>из внешней среды</w:t>
      </w:r>
      <w:proofErr w:type="gramEnd"/>
      <w:r w:rsidRPr="00512A69">
        <w:rPr>
          <w:rStyle w:val="25"/>
        </w:rPr>
        <w:t xml:space="preserve"> составляется договор о сотрудничестве на безвозмездной основе.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867"/>
        </w:tabs>
        <w:spacing w:after="0" w:line="240" w:lineRule="auto"/>
        <w:ind w:left="1480" w:right="75" w:firstLine="0"/>
      </w:pPr>
      <w:bookmarkStart w:id="3" w:name="bookmark3"/>
      <w:r w:rsidRPr="00512A69">
        <w:rPr>
          <w:rStyle w:val="11"/>
          <w:b/>
          <w:bCs/>
        </w:rPr>
        <w:t>Реализация целевой модели наставничества.</w:t>
      </w:r>
      <w:bookmarkEnd w:id="3"/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28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Для успешной реализации целевой модели наставничества, исходя из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4344"/>
          <w:tab w:val="left" w:pos="784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образовательных потребностей образовательной организации в целевой модели наставничества</w:t>
      </w:r>
      <w:r w:rsidRPr="00512A69">
        <w:rPr>
          <w:rStyle w:val="25"/>
        </w:rPr>
        <w:tab/>
        <w:t>рассматриваются формы</w:t>
      </w:r>
      <w:r w:rsidRPr="00512A69">
        <w:rPr>
          <w:rStyle w:val="25"/>
        </w:rPr>
        <w:tab/>
        <w:t>наставничества.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(Например, «Ученик </w:t>
      </w:r>
      <w:r w:rsidRPr="00512A69">
        <w:rPr>
          <w:rStyle w:val="2c"/>
        </w:rPr>
        <w:t xml:space="preserve">- </w:t>
      </w:r>
      <w:r w:rsidRPr="00512A69">
        <w:rPr>
          <w:rStyle w:val="28"/>
        </w:rPr>
        <w:t xml:space="preserve">ученик», </w:t>
      </w:r>
      <w:r w:rsidRPr="00512A69">
        <w:rPr>
          <w:rStyle w:val="25"/>
        </w:rPr>
        <w:t xml:space="preserve">«Учитель </w:t>
      </w:r>
      <w:r w:rsidRPr="00512A69">
        <w:rPr>
          <w:rStyle w:val="2c"/>
        </w:rPr>
        <w:t xml:space="preserve">- </w:t>
      </w:r>
      <w:r w:rsidRPr="00512A69">
        <w:rPr>
          <w:rStyle w:val="25"/>
        </w:rPr>
        <w:t xml:space="preserve">учитель», «Учитель </w:t>
      </w:r>
      <w:r w:rsidRPr="00512A69">
        <w:rPr>
          <w:rStyle w:val="2c"/>
        </w:rPr>
        <w:t xml:space="preserve">- </w:t>
      </w:r>
      <w:r w:rsidRPr="00512A69">
        <w:rPr>
          <w:rStyle w:val="25"/>
        </w:rPr>
        <w:t xml:space="preserve">ученик», «Работодатель-ученик» и </w:t>
      </w:r>
      <w:proofErr w:type="spellStart"/>
      <w:r w:rsidRPr="00512A69">
        <w:rPr>
          <w:rStyle w:val="25"/>
        </w:rPr>
        <w:t>тд</w:t>
      </w:r>
      <w:proofErr w:type="spellEnd"/>
      <w:r w:rsidRPr="00512A69">
        <w:rPr>
          <w:rStyle w:val="25"/>
        </w:rPr>
        <w:t>)</w:t>
      </w: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29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Представление программ наставничества по формам может быть на ученической конференции, педагогическом совете и родительском совете. </w:t>
      </w:r>
      <w:r w:rsidRPr="00512A69">
        <w:rPr>
          <w:rStyle w:val="28"/>
        </w:rPr>
        <w:t>5.</w:t>
      </w:r>
      <w:proofErr w:type="gramStart"/>
      <w:r w:rsidRPr="00512A69">
        <w:rPr>
          <w:rStyle w:val="28"/>
        </w:rPr>
        <w:t>3.</w:t>
      </w:r>
      <w:r w:rsidRPr="00512A69">
        <w:rPr>
          <w:rStyle w:val="25"/>
        </w:rPr>
        <w:t>Этапы</w:t>
      </w:r>
      <w:proofErr w:type="gramEnd"/>
      <w:r w:rsidRPr="00512A69">
        <w:rPr>
          <w:rStyle w:val="25"/>
        </w:rPr>
        <w:t xml:space="preserve"> комплекса мероприятий по реализации взаимодействия наставник </w:t>
      </w:r>
      <w:r w:rsidRPr="00512A69">
        <w:rPr>
          <w:rStyle w:val="28"/>
        </w:rPr>
        <w:t xml:space="preserve">- </w:t>
      </w:r>
      <w:r w:rsidRPr="00512A69">
        <w:rPr>
          <w:rStyle w:val="25"/>
        </w:rPr>
        <w:t>наставляемый: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516"/>
          <w:tab w:val="left" w:pos="3164"/>
          <w:tab w:val="left" w:pos="4383"/>
          <w:tab w:val="left" w:pos="6941"/>
          <w:tab w:val="left" w:pos="8184"/>
          <w:tab w:val="left" w:pos="9845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Проведение</w:t>
      </w:r>
      <w:r w:rsidRPr="00512A69">
        <w:rPr>
          <w:rStyle w:val="25"/>
        </w:rPr>
        <w:tab/>
        <w:t>первой,</w:t>
      </w:r>
      <w:r w:rsidRPr="00512A69">
        <w:rPr>
          <w:rStyle w:val="25"/>
        </w:rPr>
        <w:tab/>
        <w:t>организационной,</w:t>
      </w:r>
      <w:r w:rsidRPr="00512A69">
        <w:rPr>
          <w:rStyle w:val="25"/>
        </w:rPr>
        <w:tab/>
        <w:t>встречи</w:t>
      </w:r>
      <w:r w:rsidRPr="00512A69">
        <w:rPr>
          <w:rStyle w:val="25"/>
        </w:rPr>
        <w:tab/>
        <w:t>наставника</w:t>
      </w:r>
      <w:r w:rsidRPr="00512A69">
        <w:rPr>
          <w:rStyle w:val="25"/>
        </w:rPr>
        <w:tab/>
        <w:t>и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наставляемого.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516"/>
          <w:tab w:val="left" w:pos="3144"/>
          <w:tab w:val="left" w:pos="4344"/>
          <w:tab w:val="left" w:pos="6941"/>
          <w:tab w:val="left" w:pos="8184"/>
          <w:tab w:val="left" w:pos="9845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Проведение</w:t>
      </w:r>
      <w:r w:rsidRPr="00512A69">
        <w:rPr>
          <w:rStyle w:val="25"/>
        </w:rPr>
        <w:tab/>
        <w:t>второй,</w:t>
      </w:r>
      <w:r w:rsidRPr="00512A69">
        <w:rPr>
          <w:rStyle w:val="25"/>
        </w:rPr>
        <w:tab/>
        <w:t>пробной рабочей,</w:t>
      </w:r>
      <w:r w:rsidRPr="00512A69">
        <w:rPr>
          <w:rStyle w:val="25"/>
        </w:rPr>
        <w:tab/>
        <w:t>встречи</w:t>
      </w:r>
      <w:r w:rsidRPr="00512A69">
        <w:rPr>
          <w:rStyle w:val="25"/>
        </w:rPr>
        <w:tab/>
        <w:t>наставника</w:t>
      </w:r>
      <w:r w:rsidRPr="00512A69">
        <w:rPr>
          <w:rStyle w:val="25"/>
        </w:rPr>
        <w:tab/>
        <w:t>и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наставляемого.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-Проведение встречи-планирования рабочего процесса в рамках программы наставничества с наставником и наставляемым.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41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Регулярные встречи наставника и наставляемого.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41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Проведение заключительной встречи наставника и наставляемого.</w:t>
      </w:r>
    </w:p>
    <w:p w:rsidR="009B4887" w:rsidRPr="00512A69" w:rsidRDefault="00D62AC9" w:rsidP="009C2FED">
      <w:pPr>
        <w:pStyle w:val="24"/>
        <w:numPr>
          <w:ilvl w:val="0"/>
          <w:numId w:val="9"/>
        </w:numPr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Реализация целевой модели наставничества осуществляется в течение календарного года. Количество встреч наставник и наставляемый определяют </w:t>
      </w:r>
      <w:r w:rsidRPr="00512A69">
        <w:rPr>
          <w:rStyle w:val="25"/>
        </w:rPr>
        <w:lastRenderedPageBreak/>
        <w:t xml:space="preserve">самостоятельно при приведении встречи </w:t>
      </w:r>
      <w:r w:rsidRPr="00512A69">
        <w:rPr>
          <w:rStyle w:val="2e"/>
        </w:rPr>
        <w:t xml:space="preserve">- </w:t>
      </w:r>
      <w:r w:rsidRPr="00512A69">
        <w:rPr>
          <w:rStyle w:val="25"/>
        </w:rPr>
        <w:t>планировании.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22"/>
        </w:tabs>
        <w:spacing w:after="0" w:line="240" w:lineRule="auto"/>
        <w:ind w:left="1600" w:right="75"/>
        <w:jc w:val="left"/>
      </w:pPr>
      <w:bookmarkStart w:id="4" w:name="bookmark4"/>
      <w:r w:rsidRPr="00512A69">
        <w:rPr>
          <w:rStyle w:val="11"/>
          <w:b/>
          <w:bCs/>
        </w:rPr>
        <w:t>Мониторинг и оценка результатов реализации программы наставничества.</w:t>
      </w:r>
      <w:bookmarkEnd w:id="4"/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36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36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Мониторинг программы наставничества состоит из двух основных этапов: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41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оценка качества процесса реализации программы наставничества;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42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оценка мотивационно </w:t>
      </w:r>
      <w:r w:rsidRPr="00512A69">
        <w:rPr>
          <w:rStyle w:val="2d"/>
        </w:rPr>
        <w:t xml:space="preserve">- </w:t>
      </w:r>
      <w:r w:rsidRPr="00512A69">
        <w:rPr>
          <w:rStyle w:val="25"/>
        </w:rPr>
        <w:t>личностного, компетентностного, профессионального роста участников, динамика образовательных результатов.</w:t>
      </w: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269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Сравнение</w:t>
      </w:r>
      <w:r w:rsidRPr="00512A69">
        <w:rPr>
          <w:rStyle w:val="25"/>
        </w:rPr>
        <w:tab/>
        <w:t>изучаемых личностных характеристик участников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программы наставничества проходит на "входе" и "выходе" реализуемой программы.</w:t>
      </w:r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Мониторинг проводится куратором и наставниками два раза за период наставничества, промежуточный и итоговый. В ходе проведения мониторинга не выставляются отметки.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75" w:firstLine="0"/>
      </w:pPr>
      <w:bookmarkStart w:id="5" w:name="bookmark5"/>
      <w:r w:rsidRPr="00512A69">
        <w:rPr>
          <w:rStyle w:val="11"/>
          <w:b/>
          <w:bCs/>
        </w:rPr>
        <w:t>Обязанности наставника.</w:t>
      </w:r>
      <w:bookmarkEnd w:id="5"/>
    </w:p>
    <w:p w:rsidR="009B4887" w:rsidRPr="00512A69" w:rsidRDefault="00D62AC9" w:rsidP="009C2FED">
      <w:pPr>
        <w:pStyle w:val="24"/>
        <w:shd w:val="clear" w:color="auto" w:fill="auto"/>
        <w:tabs>
          <w:tab w:val="left" w:pos="241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7.</w:t>
      </w:r>
      <w:proofErr w:type="gramStart"/>
      <w:r w:rsidRPr="00512A69">
        <w:rPr>
          <w:rStyle w:val="25"/>
        </w:rPr>
        <w:t>1.Знать</w:t>
      </w:r>
      <w:proofErr w:type="gramEnd"/>
      <w:r w:rsidRPr="00512A69">
        <w:rPr>
          <w:rStyle w:val="25"/>
        </w:rPr>
        <w:tab/>
        <w:t>требования законодательства в сфере образования,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ведомственных нормативных актов, Устава образовательной организации, определяющих права и обязанности.</w:t>
      </w:r>
    </w:p>
    <w:p w:rsidR="009B4887" w:rsidRPr="00512A69" w:rsidRDefault="00D62AC9" w:rsidP="009C2FED">
      <w:pPr>
        <w:pStyle w:val="24"/>
        <w:numPr>
          <w:ilvl w:val="0"/>
          <w:numId w:val="10"/>
        </w:numPr>
        <w:shd w:val="clear" w:color="auto" w:fill="auto"/>
        <w:tabs>
          <w:tab w:val="left" w:pos="1456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:rsidR="009B4887" w:rsidRPr="00512A69" w:rsidRDefault="00D62AC9" w:rsidP="009C2FED">
      <w:pPr>
        <w:pStyle w:val="24"/>
        <w:numPr>
          <w:ilvl w:val="0"/>
          <w:numId w:val="10"/>
        </w:numPr>
        <w:shd w:val="clear" w:color="auto" w:fill="auto"/>
        <w:tabs>
          <w:tab w:val="left" w:pos="1461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обсуждает с ним долгосрочную перспективу и будущее.</w:t>
      </w:r>
    </w:p>
    <w:p w:rsidR="009B4887" w:rsidRPr="00512A69" w:rsidRDefault="00D62AC9" w:rsidP="009C2FED">
      <w:pPr>
        <w:pStyle w:val="24"/>
        <w:numPr>
          <w:ilvl w:val="0"/>
          <w:numId w:val="10"/>
        </w:numPr>
        <w:shd w:val="clear" w:color="auto" w:fill="auto"/>
        <w:tabs>
          <w:tab w:val="left" w:pos="1461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Предлагать свою помощь в достижении целей и желаний наставляемого, и указывает на риски и противоречия. Не навязывать наставляемому собственное мнение и позицию, но стимулирует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</w:t>
      </w:r>
    </w:p>
    <w:p w:rsidR="009B4887" w:rsidRPr="00512A69" w:rsidRDefault="00D62AC9" w:rsidP="009C2FED">
      <w:pPr>
        <w:pStyle w:val="24"/>
        <w:numPr>
          <w:ilvl w:val="0"/>
          <w:numId w:val="10"/>
        </w:numPr>
        <w:shd w:val="clear" w:color="auto" w:fill="auto"/>
        <w:tabs>
          <w:tab w:val="left" w:pos="137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Личным примером развивать положительные качества наставляемого,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6406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корректировать его поведение в школе, привлекать к участию в общественной жизни коллектива,</w:t>
      </w:r>
      <w:r w:rsidRPr="00512A69">
        <w:rPr>
          <w:rStyle w:val="25"/>
        </w:rPr>
        <w:tab/>
        <w:t>содействовать развитию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общекультурного и профессионального кругозора</w:t>
      </w:r>
    </w:p>
    <w:p w:rsidR="009B4887" w:rsidRPr="00512A69" w:rsidRDefault="00D62AC9" w:rsidP="009C2FED">
      <w:pPr>
        <w:pStyle w:val="24"/>
        <w:numPr>
          <w:ilvl w:val="0"/>
          <w:numId w:val="10"/>
        </w:numPr>
        <w:shd w:val="clear" w:color="auto" w:fill="auto"/>
        <w:tabs>
          <w:tab w:val="left" w:pos="1394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B4887" w:rsidRPr="00512A69" w:rsidRDefault="00D62AC9" w:rsidP="009C2FE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902"/>
        </w:tabs>
        <w:spacing w:after="0" w:line="240" w:lineRule="auto"/>
        <w:ind w:left="4520" w:right="75" w:firstLine="0"/>
        <w:jc w:val="left"/>
      </w:pPr>
      <w:bookmarkStart w:id="6" w:name="bookmark6"/>
      <w:r w:rsidRPr="00512A69">
        <w:rPr>
          <w:rStyle w:val="11"/>
          <w:b/>
          <w:bCs/>
        </w:rPr>
        <w:t>Права наставника.</w:t>
      </w:r>
      <w:bookmarkEnd w:id="6"/>
    </w:p>
    <w:p w:rsidR="009B4887" w:rsidRPr="00512A69" w:rsidRDefault="00D62AC9" w:rsidP="009C2FED">
      <w:pPr>
        <w:pStyle w:val="24"/>
        <w:numPr>
          <w:ilvl w:val="1"/>
          <w:numId w:val="5"/>
        </w:numPr>
        <w:shd w:val="clear" w:color="auto" w:fill="auto"/>
        <w:tabs>
          <w:tab w:val="left" w:pos="137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Вносить на рассмотрение администрации образовательной организации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3741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предложения по</w:t>
      </w:r>
      <w:r w:rsidRPr="00512A69">
        <w:rPr>
          <w:rStyle w:val="25"/>
        </w:rPr>
        <w:tab/>
        <w:t>совершенствованию работы, связанной с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наставничеством.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8.2.</w:t>
      </w:r>
      <w:r w:rsidR="009C2FED">
        <w:rPr>
          <w:rStyle w:val="25"/>
        </w:rPr>
        <w:t xml:space="preserve"> </w:t>
      </w:r>
      <w:r w:rsidRPr="00512A69">
        <w:rPr>
          <w:rStyle w:val="25"/>
        </w:rPr>
        <w:t>Защищать профессиональную честь и достоинство. Знакомиться с жало</w:t>
      </w:r>
      <w:r w:rsidR="009C2FED">
        <w:rPr>
          <w:rStyle w:val="25"/>
        </w:rPr>
        <w:t>б</w:t>
      </w:r>
      <w:r w:rsidRPr="00512A69">
        <w:rPr>
          <w:rStyle w:val="25"/>
        </w:rPr>
        <w:t xml:space="preserve">ами и другими документами, содержащими оценку его работы, давать по </w:t>
      </w:r>
      <w:r w:rsidRPr="00512A69">
        <w:rPr>
          <w:rStyle w:val="25"/>
        </w:rPr>
        <w:lastRenderedPageBreak/>
        <w:t>ним объяснения.</w:t>
      </w:r>
    </w:p>
    <w:p w:rsidR="009B4887" w:rsidRPr="00512A69" w:rsidRDefault="009C2FED" w:rsidP="009C2FED">
      <w:pPr>
        <w:pStyle w:val="24"/>
        <w:shd w:val="clear" w:color="auto" w:fill="auto"/>
        <w:tabs>
          <w:tab w:val="left" w:pos="3741"/>
          <w:tab w:val="left" w:pos="7837"/>
        </w:tabs>
        <w:spacing w:before="0" w:line="240" w:lineRule="auto"/>
        <w:ind w:left="800" w:right="75" w:firstLine="0"/>
        <w:jc w:val="left"/>
      </w:pPr>
      <w:r>
        <w:rPr>
          <w:rStyle w:val="25"/>
        </w:rPr>
        <w:t xml:space="preserve">8.3. </w:t>
      </w:r>
      <w:r w:rsidR="00D62AC9" w:rsidRPr="00512A69">
        <w:rPr>
          <w:rStyle w:val="25"/>
        </w:rPr>
        <w:t>Проходить обучение с использованием федеральных программы, программ Школы</w:t>
      </w:r>
      <w:r w:rsidR="00D62AC9" w:rsidRPr="00512A69">
        <w:rPr>
          <w:rStyle w:val="25"/>
        </w:rPr>
        <w:tab/>
        <w:t>наставничества. Получать</w:t>
      </w:r>
      <w:r w:rsidR="00D62AC9" w:rsidRPr="00512A69">
        <w:rPr>
          <w:rStyle w:val="25"/>
        </w:rPr>
        <w:tab/>
        <w:t>психологическое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сопровождение. Участвовать в школьных, региональных и всероссийских конкурсах наставничества.</w:t>
      </w:r>
    </w:p>
    <w:p w:rsidR="009B4887" w:rsidRPr="00512A69" w:rsidRDefault="00D62AC9" w:rsidP="009C2FED">
      <w:pPr>
        <w:pStyle w:val="10"/>
        <w:keepNext/>
        <w:keepLines/>
        <w:shd w:val="clear" w:color="auto" w:fill="auto"/>
        <w:spacing w:after="0" w:line="240" w:lineRule="auto"/>
        <w:ind w:right="75" w:firstLine="567"/>
      </w:pPr>
      <w:bookmarkStart w:id="7" w:name="bookmark7"/>
      <w:r w:rsidRPr="00512A69">
        <w:rPr>
          <w:rStyle w:val="11"/>
          <w:b/>
          <w:bCs/>
        </w:rPr>
        <w:t>9.Обязанности наставляемого.</w:t>
      </w:r>
      <w:bookmarkEnd w:id="7"/>
    </w:p>
    <w:p w:rsidR="009B4887" w:rsidRPr="00512A69" w:rsidRDefault="00D62AC9" w:rsidP="009C2FED">
      <w:pPr>
        <w:pStyle w:val="24"/>
        <w:numPr>
          <w:ilvl w:val="0"/>
          <w:numId w:val="12"/>
        </w:numPr>
        <w:shd w:val="clear" w:color="auto" w:fill="auto"/>
        <w:tabs>
          <w:tab w:val="left" w:pos="1312"/>
        </w:tabs>
        <w:spacing w:before="0" w:line="240" w:lineRule="auto"/>
        <w:ind w:right="75" w:firstLine="567"/>
        <w:jc w:val="left"/>
      </w:pPr>
      <w:proofErr w:type="gramStart"/>
      <w:r w:rsidRPr="00512A69">
        <w:rPr>
          <w:rStyle w:val="25"/>
        </w:rPr>
        <w:t>.Знать</w:t>
      </w:r>
      <w:proofErr w:type="gramEnd"/>
      <w:r w:rsidRPr="00512A69">
        <w:rPr>
          <w:rStyle w:val="25"/>
        </w:rPr>
        <w:t xml:space="preserve">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</w:t>
      </w:r>
    </w:p>
    <w:p w:rsidR="009B4887" w:rsidRPr="00512A69" w:rsidRDefault="00D62AC9" w:rsidP="009C2FED">
      <w:pPr>
        <w:pStyle w:val="24"/>
        <w:numPr>
          <w:ilvl w:val="0"/>
          <w:numId w:val="13"/>
        </w:numPr>
        <w:shd w:val="clear" w:color="auto" w:fill="auto"/>
        <w:tabs>
          <w:tab w:val="left" w:pos="138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Разра</w:t>
      </w:r>
      <w:r w:rsidR="009C2FED">
        <w:rPr>
          <w:rStyle w:val="25"/>
        </w:rPr>
        <w:t>б</w:t>
      </w:r>
      <w:r w:rsidRPr="00512A69">
        <w:rPr>
          <w:rStyle w:val="25"/>
        </w:rPr>
        <w:t>отать совместно с наставляемым план наставничества. Выполнять этапы реализации программы наставничества.</w:t>
      </w:r>
    </w:p>
    <w:p w:rsidR="009B4887" w:rsidRPr="00512A69" w:rsidRDefault="009C2FED" w:rsidP="009C2FED">
      <w:pPr>
        <w:pStyle w:val="10"/>
        <w:keepNext/>
        <w:keepLines/>
        <w:shd w:val="clear" w:color="auto" w:fill="auto"/>
        <w:spacing w:after="0" w:line="240" w:lineRule="auto"/>
        <w:ind w:right="75" w:firstLine="567"/>
      </w:pPr>
      <w:bookmarkStart w:id="8" w:name="bookmark8"/>
      <w:proofErr w:type="gramStart"/>
      <w:r>
        <w:rPr>
          <w:rStyle w:val="11"/>
          <w:b/>
          <w:bCs/>
        </w:rPr>
        <w:t xml:space="preserve">10 </w:t>
      </w:r>
      <w:r w:rsidR="00D62AC9" w:rsidRPr="00512A69">
        <w:rPr>
          <w:rStyle w:val="11"/>
          <w:b/>
          <w:bCs/>
        </w:rPr>
        <w:t>.Права</w:t>
      </w:r>
      <w:proofErr w:type="gramEnd"/>
      <w:r w:rsidR="00D62AC9" w:rsidRPr="00512A69">
        <w:rPr>
          <w:rStyle w:val="11"/>
          <w:b/>
          <w:bCs/>
        </w:rPr>
        <w:t xml:space="preserve"> наставляемого.</w:t>
      </w:r>
      <w:bookmarkEnd w:id="8"/>
    </w:p>
    <w:p w:rsidR="009B4887" w:rsidRPr="00512A69" w:rsidRDefault="00D62AC9" w:rsidP="009C2FED">
      <w:pPr>
        <w:pStyle w:val="24"/>
        <w:numPr>
          <w:ilvl w:val="0"/>
          <w:numId w:val="14"/>
        </w:numPr>
        <w:shd w:val="clear" w:color="auto" w:fill="auto"/>
        <w:tabs>
          <w:tab w:val="left" w:pos="141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Вносить на рассмотрение администрации школы предложения по совершенствованию работы, связанной с наставничеством. Выбирать самому </w:t>
      </w:r>
      <w:r w:rsidRPr="00512A69">
        <w:rPr>
          <w:rStyle w:val="28"/>
        </w:rPr>
        <w:t xml:space="preserve">наставника из </w:t>
      </w:r>
      <w:r w:rsidRPr="00512A69">
        <w:rPr>
          <w:rStyle w:val="25"/>
        </w:rPr>
        <w:t xml:space="preserve">предложенных </w:t>
      </w:r>
      <w:r w:rsidRPr="00512A69">
        <w:rPr>
          <w:rStyle w:val="28"/>
        </w:rPr>
        <w:t xml:space="preserve">кандидатур. </w:t>
      </w:r>
      <w:r w:rsidRPr="00512A69">
        <w:rPr>
          <w:rStyle w:val="25"/>
        </w:rPr>
        <w:t>Рассчитывать на оказание психологического сопровождения.</w:t>
      </w:r>
    </w:p>
    <w:p w:rsidR="009B4887" w:rsidRPr="00512A69" w:rsidRDefault="00D62AC9" w:rsidP="009C2FED">
      <w:pPr>
        <w:pStyle w:val="24"/>
        <w:numPr>
          <w:ilvl w:val="0"/>
          <w:numId w:val="14"/>
        </w:numPr>
        <w:shd w:val="clear" w:color="auto" w:fill="auto"/>
        <w:tabs>
          <w:tab w:val="left" w:pos="1409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Участвовать в школьных, региональных и всероссийских конкурсах наставничества.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10.3.</w:t>
      </w:r>
      <w:r w:rsidR="009C2FED">
        <w:rPr>
          <w:rStyle w:val="25"/>
        </w:rPr>
        <w:t xml:space="preserve">  </w:t>
      </w:r>
      <w:r w:rsidRPr="00512A69">
        <w:rPr>
          <w:rStyle w:val="25"/>
        </w:rPr>
        <w:t xml:space="preserve">Защищать свои интересы самостоятельно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>(или) через представителя.</w:t>
      </w:r>
    </w:p>
    <w:p w:rsidR="009B4887" w:rsidRPr="00512A69" w:rsidRDefault="00D62AC9" w:rsidP="009C2FED">
      <w:pPr>
        <w:pStyle w:val="10"/>
        <w:keepNext/>
        <w:keepLines/>
        <w:shd w:val="clear" w:color="auto" w:fill="auto"/>
        <w:spacing w:after="0" w:line="240" w:lineRule="auto"/>
        <w:ind w:right="75" w:firstLine="567"/>
      </w:pPr>
      <w:bookmarkStart w:id="9" w:name="bookmark9"/>
      <w:r w:rsidRPr="00512A69">
        <w:rPr>
          <w:rStyle w:val="11"/>
          <w:b/>
          <w:bCs/>
        </w:rPr>
        <w:t>11.Механизмы мотивации и поощрения наставников.</w:t>
      </w:r>
      <w:bookmarkEnd w:id="9"/>
    </w:p>
    <w:p w:rsidR="009B4887" w:rsidRPr="00512A69" w:rsidRDefault="00D62AC9" w:rsidP="009C2FED">
      <w:pPr>
        <w:pStyle w:val="24"/>
        <w:numPr>
          <w:ilvl w:val="0"/>
          <w:numId w:val="15"/>
        </w:numPr>
        <w:shd w:val="clear" w:color="auto" w:fill="auto"/>
        <w:tabs>
          <w:tab w:val="left" w:pos="1423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Мероприятия по популяризации роли наставника: Организация и проведение </w:t>
      </w:r>
      <w:r w:rsidRPr="00512A69">
        <w:rPr>
          <w:rStyle w:val="28"/>
        </w:rPr>
        <w:t xml:space="preserve">фестивалей, </w:t>
      </w:r>
      <w:r w:rsidRPr="00512A69">
        <w:rPr>
          <w:rStyle w:val="25"/>
        </w:rPr>
        <w:t>форумов, конференций наставников на школьном уровне.</w:t>
      </w:r>
    </w:p>
    <w:p w:rsidR="009B4887" w:rsidRPr="00512A69" w:rsidRDefault="00D62AC9" w:rsidP="009C2FED">
      <w:pPr>
        <w:pStyle w:val="24"/>
        <w:numPr>
          <w:ilvl w:val="0"/>
          <w:numId w:val="15"/>
        </w:numPr>
        <w:shd w:val="clear" w:color="auto" w:fill="auto"/>
        <w:tabs>
          <w:tab w:val="left" w:pos="1418"/>
        </w:tabs>
        <w:spacing w:before="0" w:line="240" w:lineRule="auto"/>
        <w:ind w:right="75" w:firstLine="567"/>
      </w:pPr>
      <w:r w:rsidRPr="00512A69">
        <w:rPr>
          <w:rStyle w:val="25"/>
        </w:rPr>
        <w:t xml:space="preserve">Выдвижение лучших наставников на конкурсы и мероприятия на муниципальном, региональном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>федеральном уровнях.</w:t>
      </w:r>
    </w:p>
    <w:p w:rsidR="009B4887" w:rsidRPr="00512A69" w:rsidRDefault="00D62AC9" w:rsidP="009C2FED">
      <w:pPr>
        <w:pStyle w:val="24"/>
        <w:numPr>
          <w:ilvl w:val="0"/>
          <w:numId w:val="15"/>
        </w:numPr>
        <w:shd w:val="clear" w:color="auto" w:fill="auto"/>
        <w:spacing w:before="0" w:line="240" w:lineRule="auto"/>
        <w:ind w:firstLine="510"/>
      </w:pPr>
      <w:r w:rsidRPr="00512A69">
        <w:t xml:space="preserve"> </w:t>
      </w:r>
      <w:r w:rsidRPr="00512A69">
        <w:rPr>
          <w:rStyle w:val="25"/>
        </w:rPr>
        <w:t>Проведение конкурсов профессионального</w:t>
      </w:r>
      <w:r w:rsidRPr="00512A69">
        <w:rPr>
          <w:rStyle w:val="25"/>
        </w:rPr>
        <w:tab/>
        <w:t xml:space="preserve">мастерства "Наставник </w:t>
      </w:r>
      <w:r w:rsidRPr="00512A69">
        <w:rPr>
          <w:rStyle w:val="28"/>
        </w:rPr>
        <w:t xml:space="preserve">года", «Лучшая </w:t>
      </w:r>
      <w:r w:rsidRPr="00512A69">
        <w:rPr>
          <w:rStyle w:val="25"/>
        </w:rPr>
        <w:t xml:space="preserve">пара», "Наставник </w:t>
      </w:r>
      <w:r w:rsidRPr="00512A69">
        <w:rPr>
          <w:rStyle w:val="2b"/>
        </w:rPr>
        <w:t xml:space="preserve">+ </w:t>
      </w:r>
      <w:r w:rsidRPr="00512A69">
        <w:rPr>
          <w:rStyle w:val="25"/>
        </w:rPr>
        <w:t>".</w:t>
      </w:r>
    </w:p>
    <w:p w:rsidR="009B4887" w:rsidRPr="00512A69" w:rsidRDefault="00D62AC9" w:rsidP="009C2FED">
      <w:pPr>
        <w:pStyle w:val="24"/>
        <w:numPr>
          <w:ilvl w:val="0"/>
          <w:numId w:val="15"/>
        </w:numPr>
        <w:shd w:val="clear" w:color="auto" w:fill="auto"/>
        <w:tabs>
          <w:tab w:val="left" w:pos="1428"/>
        </w:tabs>
        <w:spacing w:before="0" w:line="240" w:lineRule="auto"/>
        <w:ind w:right="75" w:firstLine="567"/>
      </w:pPr>
      <w:r w:rsidRPr="00512A69">
        <w:rPr>
          <w:rStyle w:val="25"/>
        </w:rPr>
        <w:t>Создание специальной рубрики "Наши наставники" на сайте образовательной организации. Создание на сайте методической копилки с программами наставничества. Доска почета «Лучшие наставники».</w:t>
      </w:r>
    </w:p>
    <w:p w:rsidR="009B4887" w:rsidRPr="00512A69" w:rsidRDefault="00D62AC9" w:rsidP="009C2FED">
      <w:pPr>
        <w:pStyle w:val="24"/>
        <w:numPr>
          <w:ilvl w:val="0"/>
          <w:numId w:val="15"/>
        </w:numPr>
        <w:shd w:val="clear" w:color="auto" w:fill="auto"/>
        <w:tabs>
          <w:tab w:val="left" w:pos="1404"/>
        </w:tabs>
        <w:spacing w:before="0" w:line="240" w:lineRule="auto"/>
        <w:ind w:right="75" w:firstLine="567"/>
      </w:pPr>
      <w:r w:rsidRPr="00512A69">
        <w:rPr>
          <w:rStyle w:val="25"/>
        </w:rPr>
        <w:t>Награждение грамотами "Лучший наставник". Благодарственные письма родителям наставников из числа обучающихся. Благодарственные письма на предприятия и организации наставников.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</w:pPr>
      <w:r w:rsidRPr="00512A69">
        <w:rPr>
          <w:rStyle w:val="25"/>
        </w:rPr>
        <w:t>11</w:t>
      </w:r>
      <w:r w:rsidR="009C2FED">
        <w:rPr>
          <w:rStyle w:val="25"/>
        </w:rPr>
        <w:t>.6</w:t>
      </w:r>
      <w:r w:rsidRPr="00512A69">
        <w:rPr>
          <w:rStyle w:val="25"/>
        </w:rPr>
        <w:t>.</w:t>
      </w:r>
      <w:r w:rsidR="009C2FED">
        <w:rPr>
          <w:rStyle w:val="25"/>
        </w:rPr>
        <w:t xml:space="preserve"> </w:t>
      </w:r>
      <w:r w:rsidRPr="00512A69">
        <w:rPr>
          <w:rStyle w:val="25"/>
        </w:rPr>
        <w:t>Предоставлять наставникам возможности принимать участие в формировании предложений, касающихся развития образовательной организации.</w:t>
      </w:r>
    </w:p>
    <w:p w:rsidR="009B4887" w:rsidRPr="00512A69" w:rsidRDefault="00D62AC9" w:rsidP="009C2FED">
      <w:pPr>
        <w:pStyle w:val="10"/>
        <w:keepNext/>
        <w:keepLines/>
        <w:shd w:val="clear" w:color="auto" w:fill="auto"/>
        <w:spacing w:after="0" w:line="240" w:lineRule="auto"/>
        <w:ind w:right="75" w:firstLine="567"/>
      </w:pPr>
      <w:bookmarkStart w:id="10" w:name="bookmark10"/>
      <w:r w:rsidRPr="00512A69">
        <w:rPr>
          <w:rStyle w:val="11"/>
          <w:b/>
          <w:bCs/>
        </w:rPr>
        <w:t>12. Документы, регламентирующие наставничество</w:t>
      </w:r>
      <w:bookmarkEnd w:id="10"/>
    </w:p>
    <w:p w:rsidR="009B4887" w:rsidRPr="00512A69" w:rsidRDefault="00D62AC9" w:rsidP="009C2FED">
      <w:pPr>
        <w:pStyle w:val="24"/>
        <w:numPr>
          <w:ilvl w:val="0"/>
          <w:numId w:val="16"/>
        </w:numPr>
        <w:shd w:val="clear" w:color="auto" w:fill="auto"/>
        <w:tabs>
          <w:tab w:val="left" w:pos="1550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К документам, регламентирующим деятельность наставников, относятся: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настоящее Положение о внедрении целевой модели наставничества; 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97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приказ директора образовательной организации о внедрении целевой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988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модели наставничества;</w:t>
      </w:r>
      <w:r w:rsidRPr="00512A69">
        <w:rPr>
          <w:rStyle w:val="25"/>
        </w:rPr>
        <w:tab/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дорожная карта внедрения системы наставничества в образовательной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pos="896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организации;</w:t>
      </w:r>
      <w:r w:rsidRPr="00512A69">
        <w:rPr>
          <w:rStyle w:val="25"/>
        </w:rPr>
        <w:tab/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 xml:space="preserve">приказ о назначение координатора </w:t>
      </w:r>
      <w:r w:rsidRPr="00512A69">
        <w:rPr>
          <w:rStyle w:val="28"/>
        </w:rPr>
        <w:t xml:space="preserve">и </w:t>
      </w:r>
      <w:r w:rsidRPr="00512A69">
        <w:rPr>
          <w:rStyle w:val="25"/>
        </w:rPr>
        <w:t>кураторов внедрения Целевой модели</w:t>
      </w:r>
    </w:p>
    <w:p w:rsidR="009B4887" w:rsidRPr="00512A69" w:rsidRDefault="00D62AC9" w:rsidP="009C2FED">
      <w:pPr>
        <w:pStyle w:val="24"/>
        <w:shd w:val="clear" w:color="auto" w:fill="auto"/>
        <w:tabs>
          <w:tab w:val="left" w:leader="underscore" w:pos="7988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наставничества в образовательной организации;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12"/>
          <w:tab w:val="left" w:pos="262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приказ</w:t>
      </w:r>
      <w:r w:rsidRPr="00512A69">
        <w:rPr>
          <w:rStyle w:val="25"/>
        </w:rPr>
        <w:tab/>
        <w:t>об организации «Школы наставников» с утверждением</w:t>
      </w:r>
    </w:p>
    <w:p w:rsidR="009B4887" w:rsidRPr="00512A69" w:rsidRDefault="00D62AC9" w:rsidP="009C2FED">
      <w:pPr>
        <w:pStyle w:val="24"/>
        <w:shd w:val="clear" w:color="auto" w:fill="auto"/>
        <w:spacing w:before="0" w:line="240" w:lineRule="auto"/>
        <w:ind w:right="75" w:firstLine="567"/>
        <w:jc w:val="left"/>
      </w:pPr>
      <w:r w:rsidRPr="00512A69">
        <w:rPr>
          <w:rStyle w:val="25"/>
        </w:rPr>
        <w:t>программ и графиков обучения наставников.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1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приказ «Об утверждении наставников и наставнических пар/групп».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22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lastRenderedPageBreak/>
        <w:t>приказ «О проведении итогового мероприятия в рамках реализации целевой модели наставничества»;</w:t>
      </w:r>
    </w:p>
    <w:p w:rsidR="009B4887" w:rsidRPr="00512A69" w:rsidRDefault="00D62AC9" w:rsidP="009C2FED">
      <w:pPr>
        <w:pStyle w:val="24"/>
        <w:numPr>
          <w:ilvl w:val="0"/>
          <w:numId w:val="6"/>
        </w:numPr>
        <w:shd w:val="clear" w:color="auto" w:fill="auto"/>
        <w:tabs>
          <w:tab w:val="left" w:pos="1017"/>
        </w:tabs>
        <w:spacing w:before="0" w:line="240" w:lineRule="auto"/>
        <w:ind w:right="75" w:firstLine="567"/>
        <w:jc w:val="left"/>
      </w:pPr>
      <w:r w:rsidRPr="00512A69">
        <w:rPr>
          <w:rStyle w:val="25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</w:t>
      </w:r>
    </w:p>
    <w:sectPr w:rsidR="009B4887" w:rsidRPr="00512A69" w:rsidSect="00512A69">
      <w:type w:val="continuous"/>
      <w:pgSz w:w="11900" w:h="16840"/>
      <w:pgMar w:top="297" w:right="626" w:bottom="128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90" w:rsidRDefault="00AE5390">
      <w:r>
        <w:separator/>
      </w:r>
    </w:p>
  </w:endnote>
  <w:endnote w:type="continuationSeparator" w:id="0">
    <w:p w:rsidR="00AE5390" w:rsidRDefault="00A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90" w:rsidRDefault="00AE5390">
      <w:r>
        <w:separator/>
      </w:r>
    </w:p>
  </w:footnote>
  <w:footnote w:type="continuationSeparator" w:id="0">
    <w:p w:rsidR="00AE5390" w:rsidRDefault="00AE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887" w:rsidRDefault="009B4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51AB"/>
    <w:multiLevelType w:val="multilevel"/>
    <w:tmpl w:val="9A8EE37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50248"/>
    <w:multiLevelType w:val="multilevel"/>
    <w:tmpl w:val="6604044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F05F2"/>
    <w:multiLevelType w:val="multilevel"/>
    <w:tmpl w:val="AC38889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C1D4B"/>
    <w:multiLevelType w:val="multilevel"/>
    <w:tmpl w:val="1430D4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93B75"/>
    <w:multiLevelType w:val="multilevel"/>
    <w:tmpl w:val="4B74FC6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D59A6"/>
    <w:multiLevelType w:val="multilevel"/>
    <w:tmpl w:val="E5767C5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F3145"/>
    <w:multiLevelType w:val="multilevel"/>
    <w:tmpl w:val="D21294F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2D6849"/>
    <w:multiLevelType w:val="multilevel"/>
    <w:tmpl w:val="F8C403C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221B98"/>
    <w:multiLevelType w:val="multilevel"/>
    <w:tmpl w:val="A8322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436C69"/>
    <w:multiLevelType w:val="multilevel"/>
    <w:tmpl w:val="9CD4E10E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D2777D"/>
    <w:multiLevelType w:val="multilevel"/>
    <w:tmpl w:val="6BCCF67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022322"/>
    <w:multiLevelType w:val="multilevel"/>
    <w:tmpl w:val="EFE49D6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E47BB"/>
    <w:multiLevelType w:val="multilevel"/>
    <w:tmpl w:val="356AA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70212"/>
    <w:multiLevelType w:val="multilevel"/>
    <w:tmpl w:val="3AA8B0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FE36F7"/>
    <w:multiLevelType w:val="multilevel"/>
    <w:tmpl w:val="B10EE32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2334AE"/>
    <w:multiLevelType w:val="multilevel"/>
    <w:tmpl w:val="5B4CE1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87"/>
    <w:rsid w:val="002962AC"/>
    <w:rsid w:val="00512A69"/>
    <w:rsid w:val="009B4887"/>
    <w:rsid w:val="009C2FED"/>
    <w:rsid w:val="00AE5390"/>
    <w:rsid w:val="00D3252D"/>
    <w:rsid w:val="00D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EC99"/>
  <w15:docId w15:val="{E351A2A8-BA11-431A-ACD9-2A9F1FE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Сноска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200"/>
      <w:sz w:val="18"/>
      <w:szCs w:val="18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2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TimesNewRoman0pt">
    <w:name w:val="Основной текст (5) + Times New Roman;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w w:val="20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ind w:hanging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8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180" w:line="365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512A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2A69"/>
    <w:rPr>
      <w:color w:val="000000"/>
    </w:rPr>
  </w:style>
  <w:style w:type="paragraph" w:styleId="ae">
    <w:name w:val="footer"/>
    <w:basedOn w:val="a"/>
    <w:link w:val="af"/>
    <w:uiPriority w:val="99"/>
    <w:unhideWhenUsed/>
    <w:rsid w:val="00512A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2A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Устюгов</cp:lastModifiedBy>
  <cp:revision>3</cp:revision>
  <dcterms:created xsi:type="dcterms:W3CDTF">2022-11-21T07:45:00Z</dcterms:created>
  <dcterms:modified xsi:type="dcterms:W3CDTF">2022-11-22T01:26:00Z</dcterms:modified>
</cp:coreProperties>
</file>