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D9" w:rsidRPr="00ED0DD9" w:rsidRDefault="00ED0DD9" w:rsidP="00ED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D0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Методическая тема школы:</w:t>
      </w:r>
    </w:p>
    <w:p w:rsidR="0031410B" w:rsidRPr="0031410B" w:rsidRDefault="0031410B" w:rsidP="003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профессиональной компетентности учителя</w:t>
      </w:r>
    </w:p>
    <w:p w:rsidR="0031410B" w:rsidRPr="0031410B" w:rsidRDefault="0031410B" w:rsidP="0031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формированию функциональной грамотности учащихся».</w:t>
      </w:r>
    </w:p>
    <w:p w:rsidR="00ED0DD9" w:rsidRPr="00ED0DD9" w:rsidRDefault="00ED0DD9" w:rsidP="00ED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DD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Направления деятельности школы:</w:t>
      </w:r>
    </w:p>
    <w:p w:rsidR="00ED0DD9" w:rsidRPr="00CA3942" w:rsidRDefault="00ED0DD9" w:rsidP="00ED0DD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Диагностико</w:t>
      </w:r>
      <w:proofErr w:type="spellEnd"/>
      <w:r w:rsidRPr="00ED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-прогностическое </w:t>
      </w:r>
    </w:p>
    <w:p w:rsidR="00CA3942" w:rsidRPr="00CA3942" w:rsidRDefault="00CA3942" w:rsidP="00CA39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proofErr w:type="gramStart"/>
      <w:r w:rsidRPr="00CA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CA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методическое</w:t>
      </w:r>
    </w:p>
    <w:p w:rsidR="00CA3942" w:rsidRPr="00CA3942" w:rsidRDefault="00CA3942" w:rsidP="00CA39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образования, инновационная деятельность, мониторинг</w:t>
      </w:r>
    </w:p>
    <w:p w:rsidR="00CA3942" w:rsidRPr="00CA3942" w:rsidRDefault="00CA3942" w:rsidP="00CA39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</w:t>
      </w:r>
      <w:proofErr w:type="spellStart"/>
      <w:r w:rsidRPr="00CA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аналистическое</w:t>
      </w:r>
      <w:proofErr w:type="spellEnd"/>
    </w:p>
    <w:p w:rsidR="00CA3942" w:rsidRPr="00CA3942" w:rsidRDefault="00CA3942" w:rsidP="00CA39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деятельности педагогов, методическая работа, кадровый потенциал</w:t>
      </w:r>
    </w:p>
    <w:p w:rsidR="00CA3942" w:rsidRPr="00CA3942" w:rsidRDefault="00CA3942" w:rsidP="00CA394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УМК, повышение квалификации, профессиональные конкурсы, технологии.</w:t>
      </w:r>
    </w:p>
    <w:p w:rsidR="0031410B" w:rsidRPr="0031410B" w:rsidRDefault="0031410B" w:rsidP="0031410B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DD9" w:rsidRDefault="0031410B" w:rsidP="0031410B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1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системы взаимосвязанных действий, направленных на развитие личности педагога,</w:t>
      </w:r>
      <w:r w:rsidRPr="0031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</w:t>
      </w:r>
      <w:r w:rsidRPr="0031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</w:t>
      </w:r>
      <w:r w:rsidRPr="0031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иональной компетентности </w:t>
      </w:r>
      <w:r w:rsidRPr="0031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</w:t>
      </w:r>
      <w:r w:rsidRPr="0031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функциональной грамотности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1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условие повышения качества образования. </w:t>
      </w:r>
    </w:p>
    <w:p w:rsidR="0031410B" w:rsidRPr="00ED0DD9" w:rsidRDefault="0031410B" w:rsidP="0031410B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10B" w:rsidRPr="0031410B" w:rsidRDefault="0031410B" w:rsidP="0031410B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14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1410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31410B" w:rsidRPr="0031410B" w:rsidRDefault="0031410B" w:rsidP="0031410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>Обновление содержания и методов обучения с учетом переориентации системы образования на новые результаты, связанные  с функциональной грамотностью учащихся.</w:t>
      </w:r>
    </w:p>
    <w:p w:rsidR="0031410B" w:rsidRPr="0031410B" w:rsidRDefault="0031410B" w:rsidP="0031410B">
      <w:pPr>
        <w:numPr>
          <w:ilvl w:val="0"/>
          <w:numId w:val="3"/>
        </w:num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методам  комплексного мониторинга образовательных достижений учащихся для  оценки достижения планируемых результатов ООП,  способствующих формированию функциональной грамотности на уроке и во внеурочной деятельности:</w:t>
      </w:r>
    </w:p>
    <w:p w:rsidR="0031410B" w:rsidRPr="0031410B" w:rsidRDefault="0031410B" w:rsidP="0031410B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>Диссеминаци</w:t>
      </w:r>
      <w:r>
        <w:rPr>
          <w:rFonts w:ascii="Times New Roman" w:eastAsia="Calibri" w:hAnsi="Times New Roman" w:cs="Times New Roman"/>
          <w:sz w:val="28"/>
          <w:szCs w:val="28"/>
        </w:rPr>
        <w:t>я лучшего педагогического опыта через использование</w:t>
      </w: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опыт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работы творческих групп педагого</w:t>
      </w:r>
      <w:r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31410B" w:rsidRPr="0031410B" w:rsidRDefault="0031410B" w:rsidP="003141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410B" w:rsidRPr="0031410B" w:rsidRDefault="0031410B" w:rsidP="0031410B">
      <w:pPr>
        <w:shd w:val="clear" w:color="auto" w:fill="FFFFFF"/>
        <w:spacing w:before="100" w:beforeAutospacing="1" w:after="0" w:line="21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410B" w:rsidRPr="0031410B" w:rsidRDefault="0031410B" w:rsidP="0031410B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Пути  повышения </w:t>
      </w:r>
      <w:r w:rsidRPr="0031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эффективности работы учителей </w:t>
      </w:r>
    </w:p>
    <w:p w:rsidR="0031410B" w:rsidRPr="0031410B" w:rsidRDefault="0031410B" w:rsidP="0031410B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314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качества общего образования</w:t>
      </w:r>
      <w:r w:rsidRPr="00314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410B" w:rsidRPr="0031410B" w:rsidRDefault="0031410B" w:rsidP="0031410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16" w:lineRule="atLeast"/>
        <w:ind w:left="142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учебных и методических материалов с учетом переориентации системы образования на новые результаты, связанные с «навыками 21 века», – функциональной грамотностью учащихся и развитием позитивных установок, мотивации обучения и стратегий поведения учащихся в различных ситуациях, готовности жить в эпоху перемен</w:t>
      </w:r>
    </w:p>
    <w:p w:rsidR="0031410B" w:rsidRPr="0031410B" w:rsidRDefault="0031410B" w:rsidP="0031410B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16" w:lineRule="atLeast"/>
        <w:ind w:left="142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Целенаправленное и систематичное повышение квалификации учителей через обновление содержания и методов обучения использование  </w:t>
      </w: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технологий проблемного и проектного обучения; развития критического мышления, развивающего обучения; </w:t>
      </w:r>
      <w:proofErr w:type="spellStart"/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 использования в обучении игровых методов: ролевых, деловых и других видов обучающих игр; обучение в сотрудничестве (командная, групповая работа); информационно-коммуникативные технологии.</w:t>
      </w:r>
    </w:p>
    <w:p w:rsidR="0031410B" w:rsidRPr="0031410B" w:rsidRDefault="0031410B" w:rsidP="0031410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16" w:lineRule="atLeast"/>
        <w:ind w:left="142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комплексного мониторинга образовательных достижений учащихся и качества образования с использованием современных измерителей для комплексной оценки предметных, метапредметных и личностных результатов,  способствующих формированию функциональной грамотности на уроке и во внеурочной деятельности:</w:t>
      </w:r>
    </w:p>
    <w:p w:rsidR="0031410B" w:rsidRPr="0031410B" w:rsidRDefault="0031410B" w:rsidP="0031410B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     Широкое информирование профессионального сообщества и общественности о      результатах и инструментарии международных исследований.</w:t>
      </w:r>
    </w:p>
    <w:p w:rsidR="0031410B" w:rsidRPr="0031410B" w:rsidRDefault="0031410B" w:rsidP="0031410B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Диссеминация лучшего педагогического опыта, используя опыт работы творческих групп педагогов, работу </w:t>
      </w:r>
      <w:proofErr w:type="spellStart"/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стажировочных</w:t>
      </w:r>
      <w:proofErr w:type="spellEnd"/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площадок.</w:t>
      </w:r>
    </w:p>
    <w:p w:rsidR="0031410B" w:rsidRPr="0031410B" w:rsidRDefault="0031410B" w:rsidP="0031410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410B" w:rsidRPr="0031410B" w:rsidRDefault="0031410B" w:rsidP="00314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410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31410B" w:rsidRPr="0031410B" w:rsidRDefault="001461AA" w:rsidP="00314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1410B" w:rsidRPr="0031410B">
        <w:rPr>
          <w:rFonts w:ascii="Times New Roman" w:eastAsia="Calibri" w:hAnsi="Times New Roman" w:cs="Times New Roman"/>
          <w:b/>
          <w:sz w:val="28"/>
          <w:szCs w:val="28"/>
        </w:rPr>
        <w:t>нкетирование, наблюдения и собеседования с педагогами позволили выявить следующие профессиональные затруднения:</w:t>
      </w:r>
    </w:p>
    <w:p w:rsidR="0031410B" w:rsidRPr="0031410B" w:rsidRDefault="0031410B" w:rsidP="003141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-часть педагогов испытывают психолого-дидактические затруднения  при освоении инновационных технологий; не умеют преодолеть психологический барьер между традиционной и дистанционной формой обучения; </w:t>
      </w:r>
    </w:p>
    <w:p w:rsidR="0031410B" w:rsidRPr="0031410B" w:rsidRDefault="0031410B" w:rsidP="0031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недостаточное владение навыками современных оценочных процедур,</w:t>
      </w:r>
      <w:r w:rsidR="0014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метапредметных результатов</w:t>
      </w:r>
    </w:p>
    <w:p w:rsidR="0031410B" w:rsidRPr="0031410B" w:rsidRDefault="0031410B" w:rsidP="00314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трудности в  коррекционной работы над </w:t>
      </w:r>
      <w:proofErr w:type="spellStart"/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развитиием</w:t>
      </w:r>
      <w:proofErr w:type="spellEnd"/>
      <w:r w:rsidRPr="0031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как личности;</w:t>
      </w:r>
    </w:p>
    <w:p w:rsidR="0031410B" w:rsidRPr="0031410B" w:rsidRDefault="0031410B" w:rsidP="00314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10B" w:rsidRPr="0031410B" w:rsidRDefault="0031410B" w:rsidP="003141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10B">
        <w:rPr>
          <w:rFonts w:ascii="Times New Roman" w:eastAsia="Calibri" w:hAnsi="Times New Roman" w:cs="Times New Roman"/>
          <w:b/>
          <w:sz w:val="28"/>
          <w:szCs w:val="28"/>
        </w:rPr>
        <w:t xml:space="preserve">В помощь педагогу, </w:t>
      </w:r>
      <w:r w:rsidR="001461AA">
        <w:rPr>
          <w:rFonts w:ascii="Times New Roman" w:eastAsia="Calibri" w:hAnsi="Times New Roman" w:cs="Times New Roman"/>
          <w:b/>
          <w:sz w:val="28"/>
          <w:szCs w:val="28"/>
        </w:rPr>
        <w:t>для его профессионального роста</w:t>
      </w:r>
    </w:p>
    <w:p w:rsidR="0031410B" w:rsidRPr="0031410B" w:rsidRDefault="0031410B" w:rsidP="003141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410B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используются </w:t>
      </w:r>
      <w:r w:rsidRPr="0031410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следующие потенциальные образовательные ресурсы:</w:t>
      </w:r>
    </w:p>
    <w:p w:rsidR="0031410B" w:rsidRPr="0031410B" w:rsidRDefault="0031410B" w:rsidP="0031410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1410B" w:rsidRPr="0031410B" w:rsidRDefault="0031410B" w:rsidP="003141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     -внешние образовательные ресурсы:  </w:t>
      </w:r>
    </w:p>
    <w:p w:rsidR="0031410B" w:rsidRPr="0031410B" w:rsidRDefault="0031410B" w:rsidP="003141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410B">
        <w:rPr>
          <w:rFonts w:ascii="Times New Roman" w:eastAsia="Calibri" w:hAnsi="Times New Roman" w:cs="Times New Roman"/>
          <w:sz w:val="28"/>
          <w:szCs w:val="28"/>
        </w:rPr>
        <w:t>а</w:t>
      </w:r>
      <w:r w:rsidR="00D20B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ттестация,  КПК, </w:t>
      </w:r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участие в профессиональных, творческих конкурсах,  семинары,  олимпиады для учителей, работа в творческих группах, </w:t>
      </w:r>
      <w:proofErr w:type="spellStart"/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сетевое взаимодействие учителей-предметников, участие в экспертных комиссиях, стажировка, экспериментальная деятельность</w:t>
      </w:r>
      <w:r w:rsidR="00D20B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End"/>
    </w:p>
    <w:p w:rsidR="0031410B" w:rsidRPr="0031410B" w:rsidRDefault="0031410B" w:rsidP="003141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    -внутренние ресурсы: </w:t>
      </w:r>
    </w:p>
    <w:p w:rsidR="0031410B" w:rsidRPr="0031410B" w:rsidRDefault="0031410B" w:rsidP="003141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>п</w:t>
      </w:r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едсоветы, семинары, консу</w:t>
      </w:r>
      <w:r w:rsidR="00D20B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льтации, участие в работе ШМО,  </w:t>
      </w:r>
      <w:proofErr w:type="spellStart"/>
      <w:r w:rsidR="00D20B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="00D20B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уроков</w:t>
      </w:r>
    </w:p>
    <w:p w:rsidR="0031410B" w:rsidRPr="0031410B" w:rsidRDefault="0031410B" w:rsidP="003141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  -самообразование педагога: </w:t>
      </w:r>
    </w:p>
    <w:p w:rsidR="0031410B" w:rsidRPr="0031410B" w:rsidRDefault="0031410B" w:rsidP="003141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методическая тема, изучение </w:t>
      </w:r>
      <w:proofErr w:type="spellStart"/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педтехнологий</w:t>
      </w:r>
      <w:proofErr w:type="spellEnd"/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 внедрение нового УМК, апробация учебников, </w:t>
      </w:r>
      <w:proofErr w:type="spellStart"/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интернет-ресурс</w:t>
      </w:r>
      <w:proofErr w:type="spellEnd"/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электро</w:t>
      </w:r>
      <w:r w:rsidR="00D20B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нное портфолио, определение </w:t>
      </w:r>
      <w:r w:rsidR="00D20B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своих профессиональных дефицитов</w:t>
      </w:r>
      <w:r w:rsidR="00D20B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составление ИОМ</w:t>
      </w:r>
    </w:p>
    <w:p w:rsidR="0031410B" w:rsidRPr="0031410B" w:rsidRDefault="0031410B" w:rsidP="003141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   -</w:t>
      </w:r>
      <w:proofErr w:type="spellStart"/>
      <w:r w:rsidRPr="0031410B">
        <w:rPr>
          <w:rFonts w:ascii="Times New Roman" w:eastAsia="Calibri" w:hAnsi="Times New Roman" w:cs="Times New Roman"/>
          <w:sz w:val="28"/>
          <w:szCs w:val="28"/>
        </w:rPr>
        <w:t>взаимообучение</w:t>
      </w:r>
      <w:proofErr w:type="spellEnd"/>
      <w:r w:rsidRPr="0031410B">
        <w:rPr>
          <w:rFonts w:ascii="Times New Roman" w:eastAsia="Calibri" w:hAnsi="Times New Roman" w:cs="Times New Roman"/>
          <w:sz w:val="28"/>
          <w:szCs w:val="28"/>
        </w:rPr>
        <w:t>:</w:t>
      </w:r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410B" w:rsidRPr="0031410B" w:rsidRDefault="0031410B" w:rsidP="003141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141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открытые занятия, мастер-классы, мастерские, диссеминация</w:t>
      </w:r>
      <w:r w:rsidR="00D20B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опыта, публикации</w:t>
      </w:r>
    </w:p>
    <w:p w:rsidR="0031410B" w:rsidRPr="0031410B" w:rsidRDefault="0031410B" w:rsidP="003141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         Большое развивающее значение имеет </w:t>
      </w:r>
      <w:proofErr w:type="spellStart"/>
      <w:r w:rsidRPr="0031410B">
        <w:rPr>
          <w:rFonts w:ascii="Times New Roman" w:eastAsia="Calibri" w:hAnsi="Times New Roman" w:cs="Times New Roman"/>
          <w:sz w:val="28"/>
          <w:szCs w:val="28"/>
        </w:rPr>
        <w:t>взаимообучение</w:t>
      </w:r>
      <w:proofErr w:type="spellEnd"/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– «Обучая других, совершенствуюсь сам», что подразумевает </w:t>
      </w:r>
      <w:proofErr w:type="spellStart"/>
      <w:r w:rsidRPr="0031410B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подход учителя в повышении собственной квалификации. Педагог не только учится сам, но и готов к презентации результатов педагогической деятельности.</w:t>
      </w:r>
    </w:p>
    <w:p w:rsidR="0031410B" w:rsidRPr="0031410B" w:rsidRDefault="0031410B" w:rsidP="0031410B">
      <w:pPr>
        <w:spacing w:before="100" w:beforeAutospacing="1"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        Предложенная структура служит информационным и методическим навигатором, позволяющим педагогу выстроить индивидуальную траекторию развития, содержательно его наполнив.  Позволяет учитывать собственные склонности, интересы, помогает ему сделать осознанный выбор, дает возможность систематизировать и оптимизировать профессиональную деятельность, вырабатывает иммунитет к профессиональной стагнации, устойчивую потребность в развитии.  </w:t>
      </w:r>
    </w:p>
    <w:p w:rsidR="0031410B" w:rsidRPr="0031410B" w:rsidRDefault="0031410B" w:rsidP="0031410B">
      <w:pPr>
        <w:spacing w:before="100" w:beforeAutospacing="1"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10B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сопровождение процесса формирования функциональной грамотности </w:t>
      </w:r>
      <w:proofErr w:type="gramStart"/>
      <w:r w:rsidRPr="0031410B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31410B">
        <w:rPr>
          <w:rFonts w:ascii="Times New Roman" w:eastAsia="Calibri" w:hAnsi="Times New Roman" w:cs="Times New Roman"/>
          <w:b/>
          <w:sz w:val="28"/>
          <w:szCs w:val="28"/>
        </w:rPr>
        <w:t xml:space="preserve"> проводятся  в форме:</w:t>
      </w:r>
    </w:p>
    <w:p w:rsidR="0031410B" w:rsidRPr="0031410B" w:rsidRDefault="0031410B" w:rsidP="0031410B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>-теоретических семинаров</w:t>
      </w:r>
      <w:r w:rsidR="001461AA">
        <w:rPr>
          <w:rFonts w:ascii="Times New Roman" w:eastAsia="Calibri" w:hAnsi="Times New Roman" w:cs="Times New Roman"/>
          <w:sz w:val="28"/>
          <w:szCs w:val="28"/>
        </w:rPr>
        <w:t xml:space="preserve">, участия в </w:t>
      </w:r>
      <w:proofErr w:type="spellStart"/>
      <w:r w:rsidR="001461AA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410B" w:rsidRPr="0031410B" w:rsidRDefault="0031410B" w:rsidP="0031410B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>-семинара</w:t>
      </w:r>
      <w:r w:rsidR="001461AA">
        <w:rPr>
          <w:rFonts w:ascii="Times New Roman" w:eastAsia="Calibri" w:hAnsi="Times New Roman" w:cs="Times New Roman"/>
          <w:sz w:val="28"/>
          <w:szCs w:val="28"/>
        </w:rPr>
        <w:t>х</w:t>
      </w:r>
      <w:r w:rsidRPr="0031410B">
        <w:rPr>
          <w:rFonts w:ascii="Times New Roman" w:eastAsia="Calibri" w:hAnsi="Times New Roman" w:cs="Times New Roman"/>
          <w:sz w:val="28"/>
          <w:szCs w:val="28"/>
        </w:rPr>
        <w:t>-практикум</w:t>
      </w:r>
      <w:r w:rsidR="001461AA">
        <w:rPr>
          <w:rFonts w:ascii="Times New Roman" w:eastAsia="Calibri" w:hAnsi="Times New Roman" w:cs="Times New Roman"/>
          <w:sz w:val="28"/>
          <w:szCs w:val="28"/>
        </w:rPr>
        <w:t>ах</w:t>
      </w:r>
      <w:bookmarkStart w:id="0" w:name="_GoBack"/>
      <w:bookmarkEnd w:id="0"/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 по разбору и решению за</w:t>
      </w:r>
      <w:r w:rsidR="001461AA">
        <w:rPr>
          <w:rFonts w:ascii="Times New Roman" w:eastAsia="Calibri" w:hAnsi="Times New Roman" w:cs="Times New Roman"/>
          <w:sz w:val="28"/>
          <w:szCs w:val="28"/>
        </w:rPr>
        <w:t>даний КДР</w:t>
      </w:r>
      <w:r w:rsidRPr="0031410B">
        <w:rPr>
          <w:rFonts w:ascii="Times New Roman" w:eastAsia="Calibri" w:hAnsi="Times New Roman" w:cs="Times New Roman"/>
          <w:sz w:val="28"/>
          <w:szCs w:val="28"/>
        </w:rPr>
        <w:t xml:space="preserve"> и ВПР</w:t>
      </w:r>
    </w:p>
    <w:p w:rsidR="0031410B" w:rsidRDefault="0031410B" w:rsidP="0031410B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31410B">
        <w:rPr>
          <w:rFonts w:ascii="Times New Roman" w:eastAsia="Calibri" w:hAnsi="Times New Roman" w:cs="Times New Roman"/>
          <w:sz w:val="28"/>
          <w:szCs w:val="28"/>
        </w:rPr>
        <w:t>-тренинга  по анализу итогов и критерий оценивания мониторинговых работ</w:t>
      </w:r>
    </w:p>
    <w:p w:rsidR="001461AA" w:rsidRPr="0031410B" w:rsidRDefault="001461AA" w:rsidP="0031410B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-участие в работе творческих групп по формированию ФГ на муниципальном уровне</w:t>
      </w:r>
    </w:p>
    <w:sectPr w:rsidR="001461AA" w:rsidRPr="0031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5093"/>
    <w:multiLevelType w:val="hybridMultilevel"/>
    <w:tmpl w:val="2DAC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4647"/>
    <w:multiLevelType w:val="hybridMultilevel"/>
    <w:tmpl w:val="9364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E61"/>
    <w:multiLevelType w:val="hybridMultilevel"/>
    <w:tmpl w:val="0868F2F4"/>
    <w:lvl w:ilvl="0" w:tplc="11BC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3CA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363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A6C0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5A4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6C2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787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F07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922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1E0AB4"/>
    <w:multiLevelType w:val="multilevel"/>
    <w:tmpl w:val="9FA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D9"/>
    <w:rsid w:val="001461AA"/>
    <w:rsid w:val="0031410B"/>
    <w:rsid w:val="006E20E6"/>
    <w:rsid w:val="00BC673B"/>
    <w:rsid w:val="00CA3942"/>
    <w:rsid w:val="00D20B0A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2021-12-06T05:46:00Z</dcterms:created>
  <dcterms:modified xsi:type="dcterms:W3CDTF">2021-12-06T06:55:00Z</dcterms:modified>
</cp:coreProperties>
</file>